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A0A2" w14:textId="77777777" w:rsidR="00482914" w:rsidRDefault="00482914" w:rsidP="006C2D99">
      <w:pPr>
        <w:shd w:val="clear" w:color="auto" w:fill="FFFFFF"/>
        <w:tabs>
          <w:tab w:val="num" w:pos="360"/>
        </w:tabs>
        <w:spacing w:after="0" w:line="240" w:lineRule="auto"/>
        <w:ind w:left="360" w:hanging="360"/>
        <w:jc w:val="both"/>
        <w:rPr>
          <w:rFonts w:ascii="Helvetica Neue" w:eastAsia="Times New Roman" w:hAnsi="Helvetica Neue" w:cs="Arial"/>
          <w:b/>
          <w:bCs/>
          <w:color w:val="222222"/>
          <w:kern w:val="0"/>
          <w:sz w:val="20"/>
          <w:szCs w:val="20"/>
          <w14:ligatures w14:val="none"/>
        </w:rPr>
      </w:pPr>
    </w:p>
    <w:p w14:paraId="1222FA46" w14:textId="51A57D4C" w:rsidR="00B1446F" w:rsidRDefault="006C2D99" w:rsidP="00B1446F">
      <w:pPr>
        <w:shd w:val="clear" w:color="auto" w:fill="FFFFFF"/>
        <w:tabs>
          <w:tab w:val="num" w:pos="360"/>
        </w:tabs>
        <w:spacing w:after="0" w:line="240" w:lineRule="auto"/>
        <w:ind w:left="360" w:hanging="360"/>
        <w:jc w:val="center"/>
        <w:rPr>
          <w:rFonts w:ascii="Helvetica Neue" w:eastAsia="Times New Roman" w:hAnsi="Helvetica Neue" w:cs="Arial"/>
          <w:color w:val="222222"/>
          <w:kern w:val="0"/>
          <w:sz w:val="20"/>
          <w:szCs w:val="20"/>
          <w14:ligatures w14:val="none"/>
        </w:rPr>
      </w:pPr>
      <w:r w:rsidRPr="006C2D99">
        <w:rPr>
          <w:rFonts w:ascii="Helvetica Neue" w:eastAsia="Times New Roman" w:hAnsi="Helvetica Neue" w:cs="Arial"/>
          <w:b/>
          <w:bCs/>
          <w:color w:val="222222"/>
          <w:kern w:val="0"/>
          <w:sz w:val="20"/>
          <w:szCs w:val="20"/>
          <w14:ligatures w14:val="none"/>
        </w:rPr>
        <w:t xml:space="preserve">Weekly Bible </w:t>
      </w:r>
      <w:r w:rsidR="0067778F">
        <w:rPr>
          <w:rFonts w:ascii="Helvetica Neue" w:eastAsia="Times New Roman" w:hAnsi="Helvetica Neue" w:cs="Arial"/>
          <w:b/>
          <w:bCs/>
          <w:color w:val="222222"/>
          <w:kern w:val="0"/>
          <w:sz w:val="20"/>
          <w:szCs w:val="20"/>
          <w14:ligatures w14:val="none"/>
        </w:rPr>
        <w:t>M</w:t>
      </w:r>
      <w:r w:rsidRPr="006C2D99">
        <w:rPr>
          <w:rFonts w:ascii="Helvetica Neue" w:eastAsia="Times New Roman" w:hAnsi="Helvetica Neue" w:cs="Arial"/>
          <w:b/>
          <w:bCs/>
          <w:color w:val="222222"/>
          <w:kern w:val="0"/>
          <w:sz w:val="20"/>
          <w:szCs w:val="20"/>
          <w14:ligatures w14:val="none"/>
        </w:rPr>
        <w:t xml:space="preserve">emory </w:t>
      </w:r>
      <w:r w:rsidR="0067778F">
        <w:rPr>
          <w:rFonts w:ascii="Helvetica Neue" w:eastAsia="Times New Roman" w:hAnsi="Helvetica Neue" w:cs="Arial"/>
          <w:b/>
          <w:bCs/>
          <w:color w:val="222222"/>
          <w:kern w:val="0"/>
          <w:sz w:val="20"/>
          <w:szCs w:val="20"/>
          <w14:ligatures w14:val="none"/>
        </w:rPr>
        <w:t>V</w:t>
      </w:r>
      <w:r w:rsidRPr="006C2D99">
        <w:rPr>
          <w:rFonts w:ascii="Helvetica Neue" w:eastAsia="Times New Roman" w:hAnsi="Helvetica Neue" w:cs="Arial"/>
          <w:b/>
          <w:bCs/>
          <w:color w:val="222222"/>
          <w:kern w:val="0"/>
          <w:sz w:val="20"/>
          <w:szCs w:val="20"/>
          <w14:ligatures w14:val="none"/>
        </w:rPr>
        <w:t>erse:</w:t>
      </w:r>
    </w:p>
    <w:p w14:paraId="0B68CB27" w14:textId="301AE07D" w:rsidR="006C2D99" w:rsidRDefault="006C2D99" w:rsidP="006C2D99">
      <w:pPr>
        <w:shd w:val="clear" w:color="auto" w:fill="FFFFFF"/>
        <w:tabs>
          <w:tab w:val="num" w:pos="360"/>
        </w:tabs>
        <w:spacing w:after="0" w:line="240" w:lineRule="auto"/>
        <w:ind w:left="360" w:hanging="360"/>
        <w:jc w:val="both"/>
        <w:rPr>
          <w:rFonts w:ascii="Helvetica Neue" w:eastAsia="Times New Roman" w:hAnsi="Helvetica Neue" w:cs="Arial"/>
          <w:i/>
          <w:iCs/>
          <w:color w:val="222222"/>
          <w:kern w:val="0"/>
          <w:sz w:val="20"/>
          <w:szCs w:val="20"/>
          <w14:ligatures w14:val="none"/>
        </w:rPr>
      </w:pPr>
      <w:r w:rsidRPr="006C2D99">
        <w:rPr>
          <w:rFonts w:ascii="Helvetica Neue" w:eastAsia="Times New Roman" w:hAnsi="Helvetica Neue" w:cs="Arial"/>
          <w:b/>
          <w:bCs/>
          <w:color w:val="222222"/>
          <w:kern w:val="0"/>
          <w:sz w:val="20"/>
          <w:szCs w:val="20"/>
          <w14:ligatures w14:val="none"/>
        </w:rPr>
        <w:t>1 John 1:9 </w:t>
      </w:r>
      <w:r>
        <w:rPr>
          <w:rFonts w:ascii="Helvetica Neue" w:eastAsia="Times New Roman" w:hAnsi="Helvetica Neue" w:cs="Arial"/>
          <w:color w:val="222222"/>
          <w:kern w:val="0"/>
          <w:sz w:val="20"/>
          <w:szCs w:val="20"/>
          <w14:ligatures w14:val="none"/>
        </w:rPr>
        <w:t xml:space="preserve">- </w:t>
      </w:r>
      <w:r>
        <w:rPr>
          <w:rFonts w:ascii="Helvetica Neue" w:eastAsia="Times New Roman" w:hAnsi="Helvetica Neue" w:cs="Arial"/>
          <w:i/>
          <w:iCs/>
          <w:color w:val="222222"/>
          <w:kern w:val="0"/>
          <w:sz w:val="20"/>
          <w:szCs w:val="20"/>
          <w14:ligatures w14:val="none"/>
        </w:rPr>
        <w:t>If we confess our sins, he is faithful and just to forgive us our sins and cleanse us from all unrighteousness.</w:t>
      </w:r>
    </w:p>
    <w:p w14:paraId="45B00066" w14:textId="77777777" w:rsidR="006C2D99" w:rsidRPr="006C2D99" w:rsidRDefault="006C2D99" w:rsidP="006C2D99">
      <w:pPr>
        <w:shd w:val="clear" w:color="auto" w:fill="FFFFFF"/>
        <w:tabs>
          <w:tab w:val="num" w:pos="360"/>
        </w:tabs>
        <w:spacing w:after="0" w:line="240" w:lineRule="auto"/>
        <w:ind w:left="360" w:hanging="360"/>
        <w:jc w:val="both"/>
        <w:rPr>
          <w:rFonts w:ascii="Helvetica Neue" w:eastAsia="Times New Roman" w:hAnsi="Helvetica Neue" w:cs="Arial"/>
          <w:i/>
          <w:iCs/>
          <w:color w:val="222222"/>
          <w:kern w:val="0"/>
          <w:sz w:val="20"/>
          <w:szCs w:val="20"/>
          <w14:ligatures w14:val="none"/>
        </w:rPr>
      </w:pPr>
    </w:p>
    <w:p w14:paraId="1590F7CC" w14:textId="2EA1B530" w:rsidR="006C2D99" w:rsidRPr="006C2D99" w:rsidRDefault="006C2D99" w:rsidP="006C2D99">
      <w:pPr>
        <w:pStyle w:val="ListParagraph"/>
        <w:numPr>
          <w:ilvl w:val="0"/>
          <w:numId w:val="1"/>
        </w:numPr>
        <w:shd w:val="clear" w:color="auto" w:fill="FFFFFF"/>
        <w:spacing w:after="0" w:line="240" w:lineRule="auto"/>
        <w:rPr>
          <w:rFonts w:ascii="Arial" w:eastAsia="Times New Roman" w:hAnsi="Arial" w:cs="Arial"/>
          <w:color w:val="222222"/>
          <w:kern w:val="0"/>
          <w:sz w:val="20"/>
          <w:szCs w:val="20"/>
          <w14:ligatures w14:val="none"/>
        </w:rPr>
      </w:pPr>
      <w:r w:rsidRPr="006C2D99">
        <w:rPr>
          <w:rFonts w:ascii="Helvetica Neue" w:eastAsia="Times New Roman" w:hAnsi="Helvetica Neue" w:cs="Arial"/>
          <w:color w:val="222222"/>
          <w:kern w:val="0"/>
          <w:sz w:val="20"/>
          <w:szCs w:val="20"/>
          <w14:ligatures w14:val="none"/>
        </w:rPr>
        <w:t>Read Psalm 32:1-5. What are the consequences that you’ve experienced in your own life when you’ve tried to hide unconfessed sin? Examine your heart now to see if you have any unconfessed sin that you need to repent of. (Honestly examine, don’t race to the next question.)</w:t>
      </w:r>
    </w:p>
    <w:p w14:paraId="72042F5B"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71A94A04"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5F79FA52"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3917CFED"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03D2A4D1"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5C04367B"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64401FB7"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0010B01E"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2DB96413" w14:textId="77777777" w:rsidR="006C2D99" w:rsidRP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125C86EC" w14:textId="77777777" w:rsidR="006C2D99" w:rsidRPr="006C2D99" w:rsidRDefault="006C2D99" w:rsidP="006C2D99">
      <w:pPr>
        <w:pStyle w:val="ListParagraph"/>
        <w:numPr>
          <w:ilvl w:val="0"/>
          <w:numId w:val="1"/>
        </w:numPr>
        <w:shd w:val="clear" w:color="auto" w:fill="FFFFFF"/>
        <w:spacing w:after="0" w:line="240" w:lineRule="auto"/>
        <w:rPr>
          <w:rFonts w:ascii="Arial" w:eastAsia="Times New Roman" w:hAnsi="Arial" w:cs="Arial"/>
          <w:color w:val="222222"/>
          <w:kern w:val="0"/>
          <w:sz w:val="20"/>
          <w:szCs w:val="20"/>
          <w14:ligatures w14:val="none"/>
        </w:rPr>
      </w:pPr>
      <w:r w:rsidRPr="006C2D99">
        <w:rPr>
          <w:rFonts w:ascii="Helvetica Neue" w:eastAsia="Times New Roman" w:hAnsi="Helvetica Neue" w:cs="Arial"/>
          <w:color w:val="222222"/>
          <w:kern w:val="0"/>
          <w:sz w:val="20"/>
          <w:szCs w:val="20"/>
          <w14:ligatures w14:val="none"/>
        </w:rPr>
        <w:t>Read Psalm 51:1-12. Share an experience of the freedom felt in confessing sin and asking for forgiveness from God first, and then the impacted person. What are some ways (and Bible verses) that can help you to be quicker to confess sin and not harbor it? </w:t>
      </w:r>
    </w:p>
    <w:p w14:paraId="70BEB773" w14:textId="77777777" w:rsidR="006C2D99" w:rsidRPr="006C2D99" w:rsidRDefault="006C2D99" w:rsidP="006C2D99">
      <w:pPr>
        <w:spacing w:after="0"/>
        <w:rPr>
          <w:rFonts w:ascii="Arial" w:eastAsia="Times New Roman" w:hAnsi="Arial" w:cs="Arial"/>
          <w:color w:val="222222"/>
          <w:kern w:val="0"/>
          <w:sz w:val="20"/>
          <w:szCs w:val="20"/>
          <w14:ligatures w14:val="none"/>
        </w:rPr>
      </w:pPr>
    </w:p>
    <w:p w14:paraId="6679FBD3"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61ECC23B"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4C952B51"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3FA530FD"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02654E0C"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752EBB9F"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39A5E878"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61E14CD4" w14:textId="77777777" w:rsidR="006C2D99" w:rsidRP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2437AC17" w14:textId="77777777" w:rsidR="006C2D99" w:rsidRPr="006C2D99" w:rsidRDefault="006C2D99" w:rsidP="006C2D99">
      <w:pPr>
        <w:pStyle w:val="ListParagraph"/>
        <w:numPr>
          <w:ilvl w:val="0"/>
          <w:numId w:val="1"/>
        </w:numPr>
        <w:shd w:val="clear" w:color="auto" w:fill="FFFFFF"/>
        <w:spacing w:after="0" w:line="240" w:lineRule="auto"/>
        <w:rPr>
          <w:rFonts w:ascii="Arial" w:eastAsia="Times New Roman" w:hAnsi="Arial" w:cs="Arial"/>
          <w:color w:val="222222"/>
          <w:kern w:val="0"/>
          <w:sz w:val="20"/>
          <w:szCs w:val="20"/>
          <w14:ligatures w14:val="none"/>
        </w:rPr>
      </w:pPr>
      <w:r w:rsidRPr="006C2D99">
        <w:rPr>
          <w:rFonts w:ascii="Helvetica Neue" w:eastAsia="Times New Roman" w:hAnsi="Helvetica Neue" w:cs="Arial"/>
          <w:color w:val="222222"/>
          <w:kern w:val="0"/>
          <w:sz w:val="20"/>
          <w:szCs w:val="20"/>
          <w14:ligatures w14:val="none"/>
        </w:rPr>
        <w:t>In what ways are the ongoing confessions of sins in one’s life an undeniable mark of a Christian, and one that is walking in the light? What are some things that it reveals when we do not?</w:t>
      </w:r>
    </w:p>
    <w:p w14:paraId="18681691"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57303BFD"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718530DB"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43CE917D"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0D2E0F25"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33216072"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4FCC9F0D"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7D07D4EE"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50B7242A" w14:textId="77777777" w:rsidR="006C2D99" w:rsidRP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6D737114" w14:textId="77777777" w:rsidR="006C2D99" w:rsidRPr="006C2D99" w:rsidRDefault="006C2D99" w:rsidP="006C2D99">
      <w:pPr>
        <w:pStyle w:val="ListParagraph"/>
        <w:numPr>
          <w:ilvl w:val="0"/>
          <w:numId w:val="1"/>
        </w:numPr>
        <w:shd w:val="clear" w:color="auto" w:fill="FFFFFF"/>
        <w:spacing w:after="0" w:line="240" w:lineRule="auto"/>
        <w:rPr>
          <w:rFonts w:ascii="Arial" w:eastAsia="Times New Roman" w:hAnsi="Arial" w:cs="Arial"/>
          <w:color w:val="222222"/>
          <w:kern w:val="0"/>
          <w:sz w:val="20"/>
          <w:szCs w:val="20"/>
          <w14:ligatures w14:val="none"/>
        </w:rPr>
      </w:pPr>
      <w:r w:rsidRPr="006C2D99">
        <w:rPr>
          <w:rFonts w:ascii="Helvetica Neue" w:eastAsia="Times New Roman" w:hAnsi="Helvetica Neue" w:cs="Arial"/>
          <w:color w:val="222222"/>
          <w:kern w:val="0"/>
          <w:sz w:val="20"/>
          <w:szCs w:val="20"/>
          <w14:ligatures w14:val="none"/>
        </w:rPr>
        <w:t>Read Romans 8:34 and 1 Timothy 2:5-6. How would you explain to someone that as a Christian, you have an advocate (Jesus) with the Father? What is the blessing of having Jesus be our advocate?</w:t>
      </w:r>
    </w:p>
    <w:p w14:paraId="459D4E96"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04321919"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4F2B921F"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4C876DA2"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5EF24FD1"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145492A1"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6C305699"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147C165D" w14:textId="77777777" w:rsid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043F71E7" w14:textId="77777777" w:rsidR="006C2D99" w:rsidRPr="006C2D99" w:rsidRDefault="006C2D99" w:rsidP="006C2D99">
      <w:pPr>
        <w:shd w:val="clear" w:color="auto" w:fill="FFFFFF"/>
        <w:spacing w:after="0" w:line="240" w:lineRule="auto"/>
        <w:rPr>
          <w:rFonts w:ascii="Arial" w:eastAsia="Times New Roman" w:hAnsi="Arial" w:cs="Arial"/>
          <w:color w:val="222222"/>
          <w:kern w:val="0"/>
          <w:sz w:val="20"/>
          <w:szCs w:val="20"/>
          <w14:ligatures w14:val="none"/>
        </w:rPr>
      </w:pPr>
    </w:p>
    <w:p w14:paraId="44465C63" w14:textId="5DE9CD3C" w:rsidR="006C2D99" w:rsidRPr="006C2D99" w:rsidRDefault="006C2D99" w:rsidP="006C2D99">
      <w:pPr>
        <w:pStyle w:val="ListParagraph"/>
        <w:numPr>
          <w:ilvl w:val="0"/>
          <w:numId w:val="1"/>
        </w:numPr>
        <w:shd w:val="clear" w:color="auto" w:fill="FFFFFF"/>
        <w:spacing w:after="0" w:line="240" w:lineRule="auto"/>
        <w:rPr>
          <w:rFonts w:ascii="Arial" w:eastAsia="Times New Roman" w:hAnsi="Arial" w:cs="Arial"/>
          <w:color w:val="222222"/>
          <w:kern w:val="0"/>
          <w:sz w:val="20"/>
          <w:szCs w:val="20"/>
          <w14:ligatures w14:val="none"/>
        </w:rPr>
      </w:pPr>
      <w:r w:rsidRPr="006C2D99">
        <w:rPr>
          <w:rFonts w:ascii="Helvetica Neue" w:eastAsia="Times New Roman" w:hAnsi="Helvetica Neue" w:cs="Arial"/>
          <w:color w:val="222222"/>
          <w:kern w:val="0"/>
          <w:sz w:val="20"/>
          <w:szCs w:val="20"/>
          <w14:ligatures w14:val="none"/>
        </w:rPr>
        <w:t>Read 1 John 4:10. Define the word propitiation. Explain how “propitiation” fits into the gospel and why you need it?</w:t>
      </w:r>
    </w:p>
    <w:p w14:paraId="76FF183F" w14:textId="38BB4B84" w:rsidR="006C2D99" w:rsidRPr="006C2D99" w:rsidRDefault="006C2D99" w:rsidP="006C2D99">
      <w:pPr>
        <w:shd w:val="clear" w:color="auto" w:fill="FFFFFF"/>
        <w:spacing w:after="0" w:line="240" w:lineRule="auto"/>
        <w:rPr>
          <w:rFonts w:ascii="Arial" w:eastAsia="Times New Roman" w:hAnsi="Arial" w:cs="Arial"/>
          <w:color w:val="222222"/>
          <w:kern w:val="0"/>
          <w14:ligatures w14:val="none"/>
        </w:rPr>
      </w:pPr>
      <w:r w:rsidRPr="006C2D99">
        <w:rPr>
          <w:rFonts w:ascii="Arial" w:eastAsia="Times New Roman" w:hAnsi="Arial" w:cs="Arial"/>
          <w:color w:val="222222"/>
          <w:kern w:val="0"/>
          <w:sz w:val="20"/>
          <w:szCs w:val="20"/>
          <w14:ligatures w14:val="none"/>
        </w:rPr>
        <w:br/>
      </w:r>
    </w:p>
    <w:sectPr w:rsidR="006C2D99" w:rsidRPr="006C2D99" w:rsidSect="006C2D99">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C918" w14:textId="77777777" w:rsidR="000959B6" w:rsidRDefault="000959B6" w:rsidP="006C2D99">
      <w:pPr>
        <w:spacing w:after="0" w:line="240" w:lineRule="auto"/>
      </w:pPr>
      <w:r>
        <w:separator/>
      </w:r>
    </w:p>
  </w:endnote>
  <w:endnote w:type="continuationSeparator" w:id="0">
    <w:p w14:paraId="03752198" w14:textId="77777777" w:rsidR="000959B6" w:rsidRDefault="000959B6" w:rsidP="006C2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7099" w14:textId="77777777" w:rsidR="000959B6" w:rsidRDefault="000959B6" w:rsidP="006C2D99">
      <w:pPr>
        <w:spacing w:after="0" w:line="240" w:lineRule="auto"/>
      </w:pPr>
      <w:r>
        <w:separator/>
      </w:r>
    </w:p>
  </w:footnote>
  <w:footnote w:type="continuationSeparator" w:id="0">
    <w:p w14:paraId="22A86DBD" w14:textId="77777777" w:rsidR="000959B6" w:rsidRDefault="000959B6" w:rsidP="006C2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BCD7" w14:textId="7D34FBC5" w:rsidR="006C2D99" w:rsidRDefault="006C2D99" w:rsidP="006C2D99">
    <w:pPr>
      <w:shd w:val="clear" w:color="auto" w:fill="FFFFFF"/>
      <w:spacing w:after="0" w:line="240" w:lineRule="auto"/>
      <w:jc w:val="center"/>
      <w:rPr>
        <w:rFonts w:ascii="Helvetica Neue" w:eastAsia="Times New Roman" w:hAnsi="Helvetica Neue" w:cs="Arial"/>
        <w:b/>
        <w:bCs/>
        <w:color w:val="222222"/>
        <w:kern w:val="0"/>
        <w:sz w:val="30"/>
        <w:szCs w:val="30"/>
        <w14:ligatures w14:val="none"/>
      </w:rPr>
    </w:pPr>
    <w:r w:rsidRPr="006C2D99">
      <w:rPr>
        <w:rFonts w:ascii="Helvetica Neue" w:eastAsia="Times New Roman" w:hAnsi="Helvetica Neue" w:cs="Arial"/>
        <w:b/>
        <w:bCs/>
        <w:color w:val="222222"/>
        <w:kern w:val="0"/>
        <w:sz w:val="30"/>
        <w:szCs w:val="30"/>
        <w14:ligatures w14:val="none"/>
      </w:rPr>
      <w:t>1 John 1:8-2:2 Application Questions</w:t>
    </w:r>
  </w:p>
  <w:p w14:paraId="3BA45BEC" w14:textId="122B9CBE" w:rsidR="006C2D99" w:rsidRPr="006C2D99" w:rsidRDefault="00482914" w:rsidP="006C2D99">
    <w:pPr>
      <w:shd w:val="clear" w:color="auto" w:fill="FFFFFF"/>
      <w:spacing w:after="0" w:line="240" w:lineRule="auto"/>
      <w:jc w:val="center"/>
      <w:rPr>
        <w:rFonts w:ascii="Arial" w:eastAsia="Times New Roman" w:hAnsi="Arial" w:cs="Arial"/>
        <w:color w:val="222222"/>
        <w:kern w:val="0"/>
        <w:sz w:val="20"/>
        <w:szCs w:val="20"/>
        <w14:ligatures w14:val="none"/>
      </w:rPr>
    </w:pPr>
    <w:r>
      <w:rPr>
        <w:rFonts w:ascii="Helvetica Neue" w:eastAsia="Times New Roman" w:hAnsi="Helvetica Neue" w:cs="Arial"/>
        <w:b/>
        <w:bCs/>
        <w:color w:val="222222"/>
        <w:kern w:val="0"/>
        <w:sz w:val="22"/>
        <w:szCs w:val="22"/>
        <w14:ligatures w14:val="none"/>
      </w:rPr>
      <w:t xml:space="preserve">Key Reminder: </w:t>
    </w:r>
    <w:r w:rsidR="006C2D99" w:rsidRPr="0013395D">
      <w:rPr>
        <w:rFonts w:ascii="Helvetica Neue" w:eastAsia="Times New Roman" w:hAnsi="Helvetica Neue" w:cs="Arial"/>
        <w:b/>
        <w:bCs/>
        <w:color w:val="222222"/>
        <w:kern w:val="0"/>
        <w:sz w:val="22"/>
        <w:szCs w:val="22"/>
        <w14:ligatures w14:val="none"/>
      </w:rPr>
      <w:t>Honestly Examine Your Life Based on God’s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C48F8"/>
    <w:multiLevelType w:val="multilevel"/>
    <w:tmpl w:val="3A88DE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6998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99"/>
    <w:rsid w:val="000959B6"/>
    <w:rsid w:val="001843C7"/>
    <w:rsid w:val="004438FB"/>
    <w:rsid w:val="00482914"/>
    <w:rsid w:val="0067778F"/>
    <w:rsid w:val="006C2D99"/>
    <w:rsid w:val="00B1446F"/>
    <w:rsid w:val="00E852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06AB56A"/>
  <w15:chartTrackingRefBased/>
  <w15:docId w15:val="{8C1D5CE3-EB9D-804C-A104-56B67F4B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D99"/>
    <w:rPr>
      <w:rFonts w:eastAsiaTheme="majorEastAsia" w:cstheme="majorBidi"/>
      <w:color w:val="272727" w:themeColor="text1" w:themeTint="D8"/>
    </w:rPr>
  </w:style>
  <w:style w:type="paragraph" w:styleId="Title">
    <w:name w:val="Title"/>
    <w:basedOn w:val="Normal"/>
    <w:next w:val="Normal"/>
    <w:link w:val="TitleChar"/>
    <w:uiPriority w:val="10"/>
    <w:qFormat/>
    <w:rsid w:val="006C2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D99"/>
    <w:pPr>
      <w:spacing w:before="160"/>
      <w:jc w:val="center"/>
    </w:pPr>
    <w:rPr>
      <w:i/>
      <w:iCs/>
      <w:color w:val="404040" w:themeColor="text1" w:themeTint="BF"/>
    </w:rPr>
  </w:style>
  <w:style w:type="character" w:customStyle="1" w:styleId="QuoteChar">
    <w:name w:val="Quote Char"/>
    <w:basedOn w:val="DefaultParagraphFont"/>
    <w:link w:val="Quote"/>
    <w:uiPriority w:val="29"/>
    <w:rsid w:val="006C2D99"/>
    <w:rPr>
      <w:i/>
      <w:iCs/>
      <w:color w:val="404040" w:themeColor="text1" w:themeTint="BF"/>
    </w:rPr>
  </w:style>
  <w:style w:type="paragraph" w:styleId="ListParagraph">
    <w:name w:val="List Paragraph"/>
    <w:basedOn w:val="Normal"/>
    <w:uiPriority w:val="34"/>
    <w:qFormat/>
    <w:rsid w:val="006C2D99"/>
    <w:pPr>
      <w:ind w:left="720"/>
      <w:contextualSpacing/>
    </w:pPr>
  </w:style>
  <w:style w:type="character" w:styleId="IntenseEmphasis">
    <w:name w:val="Intense Emphasis"/>
    <w:basedOn w:val="DefaultParagraphFont"/>
    <w:uiPriority w:val="21"/>
    <w:qFormat/>
    <w:rsid w:val="006C2D99"/>
    <w:rPr>
      <w:i/>
      <w:iCs/>
      <w:color w:val="0F4761" w:themeColor="accent1" w:themeShade="BF"/>
    </w:rPr>
  </w:style>
  <w:style w:type="paragraph" w:styleId="IntenseQuote">
    <w:name w:val="Intense Quote"/>
    <w:basedOn w:val="Normal"/>
    <w:next w:val="Normal"/>
    <w:link w:val="IntenseQuoteChar"/>
    <w:uiPriority w:val="30"/>
    <w:qFormat/>
    <w:rsid w:val="006C2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D99"/>
    <w:rPr>
      <w:i/>
      <w:iCs/>
      <w:color w:val="0F4761" w:themeColor="accent1" w:themeShade="BF"/>
    </w:rPr>
  </w:style>
  <w:style w:type="character" w:styleId="IntenseReference">
    <w:name w:val="Intense Reference"/>
    <w:basedOn w:val="DefaultParagraphFont"/>
    <w:uiPriority w:val="32"/>
    <w:qFormat/>
    <w:rsid w:val="006C2D99"/>
    <w:rPr>
      <w:b/>
      <w:bCs/>
      <w:smallCaps/>
      <w:color w:val="0F4761" w:themeColor="accent1" w:themeShade="BF"/>
      <w:spacing w:val="5"/>
    </w:rPr>
  </w:style>
  <w:style w:type="character" w:styleId="Strong">
    <w:name w:val="Strong"/>
    <w:basedOn w:val="DefaultParagraphFont"/>
    <w:uiPriority w:val="22"/>
    <w:qFormat/>
    <w:rsid w:val="006C2D99"/>
    <w:rPr>
      <w:b/>
      <w:bCs/>
    </w:rPr>
  </w:style>
  <w:style w:type="character" w:styleId="Emphasis">
    <w:name w:val="Emphasis"/>
    <w:basedOn w:val="DefaultParagraphFont"/>
    <w:uiPriority w:val="20"/>
    <w:qFormat/>
    <w:rsid w:val="006C2D99"/>
    <w:rPr>
      <w:i/>
      <w:iCs/>
    </w:rPr>
  </w:style>
  <w:style w:type="paragraph" w:styleId="Header">
    <w:name w:val="header"/>
    <w:basedOn w:val="Normal"/>
    <w:link w:val="HeaderChar"/>
    <w:uiPriority w:val="99"/>
    <w:unhideWhenUsed/>
    <w:rsid w:val="006C2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D99"/>
  </w:style>
  <w:style w:type="paragraph" w:styleId="Footer">
    <w:name w:val="footer"/>
    <w:basedOn w:val="Normal"/>
    <w:link w:val="FooterChar"/>
    <w:uiPriority w:val="99"/>
    <w:unhideWhenUsed/>
    <w:rsid w:val="006C2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e68f33-9d3e-486e-a070-e758172efd5b">
      <Terms xmlns="http://schemas.microsoft.com/office/infopath/2007/PartnerControls"/>
    </lcf76f155ced4ddcb4097134ff3c332f>
    <TaxCatchAll xmlns="97145e2a-98a4-4567-bcec-704a4a7d25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D0D2AF98F7F5468ED60FDDF026ECFE" ma:contentTypeVersion="15" ma:contentTypeDescription="Create a new document." ma:contentTypeScope="" ma:versionID="1f707ec3070e7b7c4295b4882ecdac4f">
  <xsd:schema xmlns:xsd="http://www.w3.org/2001/XMLSchema" xmlns:xs="http://www.w3.org/2001/XMLSchema" xmlns:p="http://schemas.microsoft.com/office/2006/metadata/properties" xmlns:ns2="ace68f33-9d3e-486e-a070-e758172efd5b" xmlns:ns3="97145e2a-98a4-4567-bcec-704a4a7d254e" targetNamespace="http://schemas.microsoft.com/office/2006/metadata/properties" ma:root="true" ma:fieldsID="ea09091bdf4a0c2bc8172fe7a9b7245c" ns2:_="" ns3:_="">
    <xsd:import namespace="ace68f33-9d3e-486e-a070-e758172efd5b"/>
    <xsd:import namespace="97145e2a-98a4-4567-bcec-704a4a7d25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68f33-9d3e-486e-a070-e758172e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45e2a-98a4-4567-bcec-704a4a7d2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e36f5c-ff96-4aa3-b2af-aa3968884fe7}" ma:internalName="TaxCatchAll" ma:showField="CatchAllData" ma:web="97145e2a-98a4-4567-bcec-704a4a7d25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97090-D086-4584-BC86-2595D1276007}">
  <ds:schemaRefs>
    <ds:schemaRef ds:uri="http://schemas.microsoft.com/office/2006/metadata/properties"/>
    <ds:schemaRef ds:uri="http://schemas.microsoft.com/office/infopath/2007/PartnerControls"/>
    <ds:schemaRef ds:uri="ace68f33-9d3e-486e-a070-e758172efd5b"/>
    <ds:schemaRef ds:uri="97145e2a-98a4-4567-bcec-704a4a7d254e"/>
  </ds:schemaRefs>
</ds:datastoreItem>
</file>

<file path=customXml/itemProps2.xml><?xml version="1.0" encoding="utf-8"?>
<ds:datastoreItem xmlns:ds="http://schemas.openxmlformats.org/officeDocument/2006/customXml" ds:itemID="{7817B196-EFF1-45B1-B175-BDFBE9245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68f33-9d3e-486e-a070-e758172efd5b"/>
    <ds:schemaRef ds:uri="97145e2a-98a4-4567-bcec-704a4a7d2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4B41C-C9A8-416A-92BF-F2EA8D4B3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Kozol</dc:creator>
  <cp:keywords/>
  <dc:description/>
  <cp:lastModifiedBy>Carolyn Kozol</cp:lastModifiedBy>
  <cp:revision>3</cp:revision>
  <cp:lastPrinted>2025-09-30T19:30:00Z</cp:lastPrinted>
  <dcterms:created xsi:type="dcterms:W3CDTF">2025-09-28T15:32:00Z</dcterms:created>
  <dcterms:modified xsi:type="dcterms:W3CDTF">2025-09-30T20:46:00Z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0x01010064D0D2AF98F7F5468ED60FDDF026ECFE</vt:lpwstr>
  </property>
  <property fmtid="{D5CDD505-2E9C-101B-9397-08002B2CF9AE}" pid="3" name="MediaServiceImageTags">
    <vt:lpwstr/>
  </property>
</Properties>
</file>